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D2" w:rsidRDefault="001827D2" w:rsidP="001C1993">
      <w:pPr>
        <w:pStyle w:val="NormalWeb1"/>
        <w:shd w:val="clear" w:color="auto" w:fill="FFFFFF"/>
        <w:spacing w:before="0" w:after="0"/>
        <w:ind w:left="58" w:right="58"/>
        <w:jc w:val="center"/>
        <w:rPr>
          <w:rStyle w:val="Emphasis"/>
          <w:b/>
          <w:i w:val="0"/>
          <w:u w:val="single"/>
          <w:lang w:val="lv-LV"/>
        </w:rPr>
      </w:pPr>
    </w:p>
    <w:p w:rsidR="006B6225" w:rsidRDefault="006B6225" w:rsidP="001C1993">
      <w:pPr>
        <w:pStyle w:val="NormalWeb1"/>
        <w:shd w:val="clear" w:color="auto" w:fill="FFFFFF"/>
        <w:spacing w:before="0" w:after="0"/>
        <w:ind w:left="58" w:right="58"/>
        <w:jc w:val="center"/>
        <w:rPr>
          <w:rStyle w:val="Emphasis"/>
          <w:b/>
          <w:i w:val="0"/>
          <w:u w:val="single"/>
          <w:lang w:val="lv-LV"/>
        </w:rPr>
      </w:pPr>
    </w:p>
    <w:p w:rsidR="006B40F7" w:rsidRPr="00635109" w:rsidRDefault="006B40F7" w:rsidP="001C1993">
      <w:pPr>
        <w:pStyle w:val="NormalWeb1"/>
        <w:shd w:val="clear" w:color="auto" w:fill="FFFFFF"/>
        <w:spacing w:before="0" w:after="0"/>
        <w:ind w:left="58" w:right="58"/>
        <w:jc w:val="center"/>
        <w:rPr>
          <w:rStyle w:val="Emphasis"/>
          <w:b/>
          <w:bCs/>
          <w:i w:val="0"/>
          <w:u w:val="single"/>
        </w:rPr>
      </w:pPr>
      <w:r w:rsidRPr="00635109">
        <w:rPr>
          <w:rStyle w:val="Emphasis"/>
          <w:b/>
          <w:i w:val="0"/>
          <w:u w:val="single"/>
        </w:rPr>
        <w:t xml:space="preserve">ПРЕЙСКУРАНТ НА УСЛУГИ </w:t>
      </w:r>
      <w:r w:rsidR="000F3A28">
        <w:rPr>
          <w:rStyle w:val="Emphasis"/>
          <w:b/>
          <w:i w:val="0"/>
          <w:u w:val="single"/>
          <w:lang w:val="lv-LV"/>
        </w:rPr>
        <w:t>A</w:t>
      </w:r>
      <w:r w:rsidR="007205D2" w:rsidRPr="00635109">
        <w:rPr>
          <w:rStyle w:val="Emphasis"/>
          <w:b/>
          <w:i w:val="0"/>
          <w:u w:val="single"/>
        </w:rPr>
        <w:t>О</w:t>
      </w:r>
      <w:r w:rsidRPr="00635109">
        <w:rPr>
          <w:rStyle w:val="Emphasis"/>
          <w:b/>
          <w:i w:val="0"/>
          <w:u w:val="single"/>
        </w:rPr>
        <w:t> </w:t>
      </w:r>
      <w:r w:rsidR="007205D2" w:rsidRPr="00635109">
        <w:rPr>
          <w:rStyle w:val="Emphasis"/>
          <w:b/>
          <w:i w:val="0"/>
          <w:u w:val="single"/>
        </w:rPr>
        <w:t>«</w:t>
      </w:r>
      <w:r w:rsidRPr="00635109">
        <w:rPr>
          <w:rStyle w:val="Emphasis"/>
          <w:b/>
          <w:i w:val="0"/>
          <w:u w:val="single"/>
        </w:rPr>
        <w:t>GRAND CREDIT</w:t>
      </w:r>
      <w:r w:rsidR="007205D2" w:rsidRPr="00635109">
        <w:rPr>
          <w:rStyle w:val="Emphasis"/>
          <w:b/>
          <w:i w:val="0"/>
          <w:u w:val="single"/>
        </w:rPr>
        <w:t>»</w:t>
      </w:r>
      <w:r w:rsidRPr="00635109">
        <w:rPr>
          <w:rStyle w:val="Emphasis"/>
          <w:b/>
          <w:i w:val="0"/>
          <w:u w:val="single"/>
        </w:rPr>
        <w:t xml:space="preserve"> </w:t>
      </w:r>
    </w:p>
    <w:p w:rsidR="006B40F7" w:rsidRPr="003B6A51" w:rsidRDefault="006B40F7">
      <w:pPr>
        <w:pStyle w:val="NormalWeb1"/>
        <w:shd w:val="clear" w:color="auto" w:fill="FFFFFF"/>
        <w:spacing w:before="0" w:after="0"/>
        <w:ind w:left="58" w:right="58"/>
        <w:jc w:val="right"/>
        <w:rPr>
          <w:rStyle w:val="Emphasis"/>
          <w:bCs/>
          <w:i w:val="0"/>
          <w:sz w:val="18"/>
        </w:rPr>
      </w:pPr>
      <w:r w:rsidRPr="003B6A51">
        <w:rPr>
          <w:rStyle w:val="Emphasis"/>
          <w:i w:val="0"/>
          <w:sz w:val="18"/>
        </w:rPr>
        <w:t xml:space="preserve">Действует с </w:t>
      </w:r>
      <w:r w:rsidR="0015294A">
        <w:rPr>
          <w:rStyle w:val="Emphasis"/>
          <w:i w:val="0"/>
          <w:sz w:val="18"/>
          <w:lang w:val="lv-LV"/>
        </w:rPr>
        <w:t>11.06.2024</w:t>
      </w:r>
      <w:r w:rsidRPr="003B6A51">
        <w:rPr>
          <w:rStyle w:val="Emphasis"/>
          <w:i w:val="0"/>
          <w:sz w:val="18"/>
        </w:rPr>
        <w:t>.</w:t>
      </w:r>
    </w:p>
    <w:p w:rsidR="006B40F7" w:rsidRPr="00635109" w:rsidRDefault="006B40F7">
      <w:pPr>
        <w:pStyle w:val="NormalWeb1"/>
        <w:shd w:val="clear" w:color="auto" w:fill="FFFFFF"/>
        <w:spacing w:before="0" w:after="0"/>
        <w:ind w:left="58" w:right="58"/>
        <w:rPr>
          <w:rStyle w:val="Emphasis"/>
          <w:b/>
          <w:bCs/>
          <w:i w:val="0"/>
        </w:rPr>
      </w:pPr>
      <w:r w:rsidRPr="00635109">
        <w:rPr>
          <w:rStyle w:val="Emphasis"/>
          <w:b/>
          <w:i w:val="0"/>
        </w:rPr>
        <w:t>Расходы на оформление займа:</w:t>
      </w:r>
    </w:p>
    <w:tbl>
      <w:tblPr>
        <w:tblW w:w="0" w:type="auto"/>
        <w:tblInd w:w="-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929"/>
      </w:tblGrid>
      <w:tr w:rsidR="006B40F7" w:rsidRPr="003B6A51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Рассмотрение заявления заемщика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</w:t>
            </w:r>
          </w:p>
        </w:tc>
      </w:tr>
      <w:tr w:rsidR="006B40F7" w:rsidRPr="003B6A51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Оформление документов для получения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3B6A51" w:rsidRDefault="006B40F7" w:rsidP="0015294A">
            <w:pPr>
              <w:snapToGrid w:val="0"/>
              <w:rPr>
                <w:bCs/>
                <w:iCs/>
                <w:sz w:val="20"/>
                <w:szCs w:val="20"/>
                <w:highlight w:val="yellow"/>
              </w:rPr>
            </w:pPr>
            <w:r w:rsidRPr="00635109">
              <w:rPr>
                <w:sz w:val="20"/>
              </w:rPr>
              <w:t xml:space="preserve">От 2% от суммы займа (минимум </w:t>
            </w:r>
            <w:r w:rsidR="0015294A">
              <w:rPr>
                <w:sz w:val="20"/>
                <w:lang w:val="lv-LV"/>
              </w:rPr>
              <w:t>215</w:t>
            </w:r>
            <w:r w:rsidRPr="00635109">
              <w:rPr>
                <w:sz w:val="20"/>
              </w:rPr>
              <w:t> EUR)</w:t>
            </w:r>
          </w:p>
        </w:tc>
      </w:tr>
      <w:tr w:rsidR="006B40F7" w:rsidRPr="003B6A51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Оформление документов в случае рефинансирования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3B6A51" w:rsidRDefault="006B40F7" w:rsidP="0015294A">
            <w:pPr>
              <w:snapToGrid w:val="0"/>
              <w:rPr>
                <w:bCs/>
                <w:iCs/>
                <w:sz w:val="20"/>
                <w:szCs w:val="20"/>
                <w:highlight w:val="yellow"/>
              </w:rPr>
            </w:pPr>
            <w:r w:rsidRPr="00635109">
              <w:rPr>
                <w:sz w:val="20"/>
              </w:rPr>
              <w:t xml:space="preserve">От 3% от суммы займа (минимум </w:t>
            </w:r>
            <w:r w:rsidR="0015294A">
              <w:rPr>
                <w:sz w:val="20"/>
                <w:lang w:val="lv-LV"/>
              </w:rPr>
              <w:t>360</w:t>
            </w:r>
            <w:r w:rsidRPr="00635109">
              <w:rPr>
                <w:sz w:val="20"/>
              </w:rPr>
              <w:t> EUR)</w:t>
            </w:r>
          </w:p>
        </w:tc>
      </w:tr>
      <w:tr w:rsidR="006B40F7" w:rsidRPr="003B6A51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Осмотр/оценка объекта обеспечения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 w:rsidP="0015294A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 </w:t>
            </w:r>
            <w:r w:rsidR="0015294A">
              <w:rPr>
                <w:sz w:val="20"/>
                <w:lang w:val="lv-LV"/>
              </w:rPr>
              <w:t>120</w:t>
            </w:r>
            <w:r w:rsidRPr="00635109">
              <w:rPr>
                <w:sz w:val="20"/>
              </w:rPr>
              <w:t> евро</w:t>
            </w:r>
          </w:p>
        </w:tc>
      </w:tr>
      <w:tr w:rsidR="006B40F7" w:rsidRPr="003B6A51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Регистрация залога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100</w:t>
            </w:r>
            <w:r w:rsidR="006B40F7" w:rsidRPr="00635109">
              <w:rPr>
                <w:sz w:val="20"/>
              </w:rPr>
              <w:t xml:space="preserve"> EUR + 0,1% от суммы займа </w:t>
            </w:r>
          </w:p>
        </w:tc>
      </w:tr>
      <w:tr w:rsidR="006B40F7" w:rsidRPr="003B6A51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Страхование недвижимой собственности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3B6A51" w:rsidRDefault="006B40F7" w:rsidP="0015294A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highlight w:val="yellow"/>
              </w:rPr>
            </w:pPr>
            <w:r w:rsidRPr="00635109">
              <w:rPr>
                <w:sz w:val="20"/>
              </w:rPr>
              <w:t xml:space="preserve">Согласно прейскуранту страховщика </w:t>
            </w:r>
          </w:p>
        </w:tc>
      </w:tr>
    </w:tbl>
    <w:p w:rsidR="006B40F7" w:rsidRPr="00635109" w:rsidRDefault="006B40F7">
      <w:pPr>
        <w:pStyle w:val="BodyText"/>
        <w:rPr>
          <w:rFonts w:ascii="Times New Roman" w:hAnsi="Times New Roman" w:cs="Times New Roman"/>
          <w:b/>
          <w:sz w:val="24"/>
        </w:rPr>
      </w:pPr>
      <w:r w:rsidRPr="00635109">
        <w:rPr>
          <w:rFonts w:ascii="Times New Roman" w:hAnsi="Times New Roman"/>
          <w:b/>
          <w:sz w:val="24"/>
        </w:rPr>
        <w:t>Расходы, связанные с изменениями договора:</w:t>
      </w:r>
    </w:p>
    <w:tbl>
      <w:tblPr>
        <w:tblW w:w="0" w:type="auto"/>
        <w:tblInd w:w="-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929"/>
      </w:tblGrid>
      <w:tr w:rsidR="006B40F7" w:rsidRPr="00635109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Выдача дополнительной суммы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 w:rsidP="0015294A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 1% от выдаваемой дополнительной суммы (минимум </w:t>
            </w:r>
            <w:r w:rsidR="0015294A">
              <w:rPr>
                <w:sz w:val="20"/>
                <w:lang w:val="lv-LV"/>
              </w:rPr>
              <w:t>75</w:t>
            </w:r>
            <w:r w:rsidRPr="00635109">
              <w:rPr>
                <w:sz w:val="20"/>
              </w:rPr>
              <w:t xml:space="preserve"> EUR) </w:t>
            </w:r>
          </w:p>
        </w:tc>
      </w:tr>
      <w:tr w:rsidR="006B40F7" w:rsidRPr="00635109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Изменение даты погашения займа (в пределах месяца)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Бесплатно*</w:t>
            </w:r>
          </w:p>
        </w:tc>
      </w:tr>
      <w:tr w:rsidR="006B40F7" w:rsidRPr="00635109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Продление срока займа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Бесплатно*</w:t>
            </w:r>
          </w:p>
        </w:tc>
      </w:tr>
      <w:tr w:rsidR="006B40F7" w:rsidRPr="00635109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Сокращение срока займа, подготовка нового графика платежей в случае частичного досрочного погашения займа и другие изменения в договоре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75</w:t>
            </w:r>
            <w:r w:rsidR="006B40F7" w:rsidRPr="00635109">
              <w:rPr>
                <w:sz w:val="20"/>
              </w:rPr>
              <w:t xml:space="preserve"> EUR</w:t>
            </w:r>
          </w:p>
        </w:tc>
      </w:tr>
      <w:tr w:rsidR="006B40F7" w:rsidRPr="00635109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Предоставление кредитных каникул до шести месяцев (услуга доступна, начиная со второго месяца после выдачи займа)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</w:t>
            </w:r>
          </w:p>
        </w:tc>
      </w:tr>
      <w:tr w:rsidR="006B40F7" w:rsidRPr="00635109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Досрочное погашение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15294A" w:rsidRDefault="006B40F7">
            <w:pPr>
              <w:snapToGrid w:val="0"/>
              <w:rPr>
                <w:sz w:val="20"/>
                <w:szCs w:val="20"/>
                <w:lang w:val="lv-LV"/>
              </w:rPr>
            </w:pPr>
            <w:r w:rsidRPr="00635109">
              <w:rPr>
                <w:sz w:val="20"/>
              </w:rPr>
              <w:t xml:space="preserve">1% </w:t>
            </w:r>
            <w:r w:rsidR="0015294A" w:rsidRPr="0015294A">
              <w:rPr>
                <w:sz w:val="20"/>
              </w:rPr>
              <w:t>или</w:t>
            </w:r>
            <w:r w:rsidR="0015294A">
              <w:rPr>
                <w:sz w:val="20"/>
                <w:lang w:val="lv-LV"/>
              </w:rPr>
              <w:t xml:space="preserve"> 0,5% </w:t>
            </w:r>
            <w:r w:rsidRPr="00635109">
              <w:rPr>
                <w:sz w:val="20"/>
              </w:rPr>
              <w:t>от досрочно погашаемой суммы</w:t>
            </w:r>
            <w:r w:rsidR="0015294A">
              <w:rPr>
                <w:sz w:val="20"/>
                <w:lang w:val="lv-LV"/>
              </w:rPr>
              <w:t xml:space="preserve">, </w:t>
            </w:r>
            <w:r w:rsidR="0015294A" w:rsidRPr="0015294A">
              <w:rPr>
                <w:sz w:val="20"/>
                <w:lang w:val="lv-LV"/>
              </w:rPr>
              <w:t>в соответствии с условиями Кредитного договора</w:t>
            </w:r>
          </w:p>
        </w:tc>
      </w:tr>
    </w:tbl>
    <w:p w:rsidR="006B40F7" w:rsidRPr="00635109" w:rsidRDefault="006B40F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635109">
        <w:rPr>
          <w:rFonts w:ascii="Times New Roman" w:hAnsi="Times New Roman"/>
          <w:sz w:val="18"/>
        </w:rPr>
        <w:t>* Необходимо оплатить только нотариальное заверение документов, связанных с изменениями, и их регистрацию в Земельной книге.</w:t>
      </w:r>
    </w:p>
    <w:p w:rsidR="006B40F7" w:rsidRPr="00635109" w:rsidRDefault="006B40F7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635109">
        <w:rPr>
          <w:rFonts w:ascii="Times New Roman" w:hAnsi="Times New Roman"/>
          <w:b/>
          <w:sz w:val="24"/>
        </w:rPr>
        <w:t>Прочие услуги:</w:t>
      </w:r>
    </w:p>
    <w:tbl>
      <w:tblPr>
        <w:tblW w:w="0" w:type="auto"/>
        <w:tblInd w:w="-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5905"/>
      </w:tblGrid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Справка об остатке долговых обязательств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25</w:t>
            </w:r>
            <w:r w:rsidR="006B40F7" w:rsidRPr="00635109">
              <w:rPr>
                <w:sz w:val="20"/>
              </w:rPr>
              <w:t xml:space="preserve"> EUR **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Разрешение на продажу заложенной собственности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30</w:t>
            </w:r>
            <w:r w:rsidR="006B40F7" w:rsidRPr="00635109">
              <w:rPr>
                <w:sz w:val="20"/>
              </w:rPr>
              <w:t xml:space="preserve"> EUR **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Согласие на регистрацию очередной ипотеки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30</w:t>
            </w:r>
            <w:r w:rsidR="006B40F7" w:rsidRPr="00635109">
              <w:rPr>
                <w:sz w:val="20"/>
              </w:rPr>
              <w:t xml:space="preserve"> EUR **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Справка о предоставлении займа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30</w:t>
            </w:r>
            <w:r w:rsidR="006B40F7" w:rsidRPr="00635109">
              <w:rPr>
                <w:sz w:val="20"/>
              </w:rPr>
              <w:t xml:space="preserve"> EUR **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Подготовка нестандартных документов по требованию клиента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 w:rsidP="0015294A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 </w:t>
            </w:r>
            <w:r w:rsidR="0015294A">
              <w:rPr>
                <w:sz w:val="20"/>
                <w:lang w:val="lv-LV"/>
              </w:rPr>
              <w:t>50</w:t>
            </w:r>
            <w:r w:rsidRPr="00635109">
              <w:rPr>
                <w:sz w:val="20"/>
              </w:rPr>
              <w:t> EUR</w:t>
            </w:r>
            <w:r w:rsidR="0015294A">
              <w:rPr>
                <w:bCs/>
                <w:iCs/>
                <w:sz w:val="20"/>
                <w:szCs w:val="20"/>
                <w:lang w:val="lv-LV"/>
              </w:rPr>
              <w:t>**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Отправка уведомления о расторжении договора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20</w:t>
            </w:r>
            <w:r w:rsidR="006B40F7" w:rsidRPr="00635109">
              <w:rPr>
                <w:sz w:val="20"/>
              </w:rPr>
              <w:t xml:space="preserve"> EUR **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Отправка SMS-сообщения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0,71 EUR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Отправка письма (предупреждения) заемщику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20</w:t>
            </w:r>
            <w:r w:rsidR="006B40F7" w:rsidRPr="00635109">
              <w:rPr>
                <w:sz w:val="20"/>
              </w:rPr>
              <w:t xml:space="preserve"> EUR 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Отправка письма (предупреждения) поручителю или залогодателю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6B40F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</w:p>
          <w:p w:rsidR="006B40F7" w:rsidRPr="00635109" w:rsidRDefault="0015294A">
            <w:pPr>
              <w:pStyle w:val="NormalWeb1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20</w:t>
            </w:r>
            <w:r w:rsidR="006B40F7" w:rsidRPr="00635109">
              <w:rPr>
                <w:sz w:val="20"/>
              </w:rPr>
              <w:t xml:space="preserve"> EUR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6B40F7" w:rsidP="000F3A28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Рассмотрение документов рефинансирования, согласование, надзор за процессом рефинансирования, если выполнение обязательств производится путем рефинансирования обязательств у другого кредитора и для обеспечения рефинансирования используется двусторонняя договоренность между </w:t>
            </w:r>
            <w:r w:rsidR="000F3A28">
              <w:rPr>
                <w:sz w:val="20"/>
                <w:lang w:val="lv-LV"/>
              </w:rPr>
              <w:t>A</w:t>
            </w:r>
            <w:r w:rsidR="007205D2" w:rsidRPr="00635109">
              <w:rPr>
                <w:sz w:val="20"/>
              </w:rPr>
              <w:t>О</w:t>
            </w:r>
            <w:r w:rsidRPr="00635109">
              <w:rPr>
                <w:sz w:val="20"/>
              </w:rPr>
              <w:t> </w:t>
            </w:r>
            <w:r w:rsidR="007205D2" w:rsidRPr="00635109">
              <w:rPr>
                <w:sz w:val="20"/>
              </w:rPr>
              <w:t>«</w:t>
            </w:r>
            <w:r w:rsidRPr="00635109">
              <w:rPr>
                <w:sz w:val="20"/>
              </w:rPr>
              <w:t>Grand Credit</w:t>
            </w:r>
            <w:r w:rsidR="007205D2" w:rsidRPr="00635109">
              <w:rPr>
                <w:sz w:val="20"/>
              </w:rPr>
              <w:t>»</w:t>
            </w:r>
            <w:r w:rsidRPr="00635109">
              <w:rPr>
                <w:sz w:val="20"/>
              </w:rPr>
              <w:t>, Заемщиком и новым кредитором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750</w:t>
            </w:r>
            <w:r w:rsidR="006B40F7" w:rsidRPr="00635109">
              <w:rPr>
                <w:sz w:val="20"/>
              </w:rPr>
              <w:t xml:space="preserve"> EUR </w:t>
            </w:r>
            <w:r>
              <w:rPr>
                <w:bCs/>
                <w:iCs/>
                <w:sz w:val="20"/>
                <w:szCs w:val="20"/>
                <w:lang w:val="lv-LV"/>
              </w:rPr>
              <w:t>***</w:t>
            </w:r>
          </w:p>
        </w:tc>
      </w:tr>
      <w:tr w:rsidR="006B40F7" w:rsidRPr="0063510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0F7" w:rsidRPr="00635109" w:rsidRDefault="004F0736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4F0736">
              <w:rPr>
                <w:sz w:val="20"/>
              </w:rPr>
              <w:t>Просмотр, согласование счета сделки/взаимодоговора/хранения и сопутствующих документов, сопровождение процесса сделки в случае исполнения обязательств путем реализации заложенного имущества.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F7" w:rsidRPr="00635109" w:rsidRDefault="0015294A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450</w:t>
            </w:r>
            <w:r w:rsidR="006B40F7" w:rsidRPr="00635109">
              <w:rPr>
                <w:sz w:val="20"/>
              </w:rPr>
              <w:t xml:space="preserve"> EUR </w:t>
            </w:r>
            <w:r>
              <w:rPr>
                <w:bCs/>
                <w:iCs/>
                <w:sz w:val="20"/>
                <w:szCs w:val="20"/>
                <w:lang w:val="lv-LV"/>
              </w:rPr>
              <w:t>***</w:t>
            </w:r>
          </w:p>
        </w:tc>
      </w:tr>
    </w:tbl>
    <w:p w:rsidR="006B40F7" w:rsidRPr="00635109" w:rsidRDefault="006B40F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635109">
        <w:rPr>
          <w:rFonts w:ascii="Times New Roman" w:hAnsi="Times New Roman"/>
          <w:sz w:val="18"/>
        </w:rPr>
        <w:t>** Без нотариального заверения</w:t>
      </w:r>
    </w:p>
    <w:p w:rsidR="006B40F7" w:rsidRPr="00635109" w:rsidRDefault="006B40F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635109">
        <w:rPr>
          <w:rFonts w:ascii="Times New Roman" w:hAnsi="Times New Roman"/>
          <w:sz w:val="18"/>
        </w:rPr>
        <w:t>*** Не включая нотариально заверенное согласие на продажу, на регистрацию очередной ипотеки в пользу нового кредитора и нотариально заверенного прошения о регистрации для погашения ипотеки</w:t>
      </w:r>
    </w:p>
    <w:p w:rsidR="00635109" w:rsidRDefault="00635109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 w:rsidP="00DF5D95">
      <w:pPr>
        <w:pStyle w:val="NormalWeb1"/>
        <w:shd w:val="clear" w:color="auto" w:fill="FFFFFF"/>
        <w:spacing w:before="0" w:after="0"/>
        <w:ind w:left="58" w:right="58"/>
        <w:jc w:val="center"/>
        <w:rPr>
          <w:rStyle w:val="Emphasis"/>
          <w:b/>
          <w:i w:val="0"/>
          <w:u w:val="single"/>
          <w:lang w:val="lv-LV"/>
        </w:rPr>
      </w:pPr>
    </w:p>
    <w:p w:rsidR="00DF5D95" w:rsidRPr="00DF5D95" w:rsidRDefault="00DF5D95" w:rsidP="00DF5D95">
      <w:pPr>
        <w:pStyle w:val="NormalWeb1"/>
        <w:shd w:val="clear" w:color="auto" w:fill="FFFFFF"/>
        <w:spacing w:before="0" w:after="0"/>
        <w:ind w:left="58" w:right="58"/>
        <w:jc w:val="center"/>
        <w:rPr>
          <w:rStyle w:val="Emphasis"/>
          <w:b/>
          <w:bCs/>
          <w:i w:val="0"/>
          <w:u w:val="single"/>
        </w:rPr>
      </w:pPr>
      <w:r w:rsidRPr="00DF5D95">
        <w:rPr>
          <w:rStyle w:val="Emphasis"/>
          <w:b/>
          <w:i w:val="0"/>
          <w:u w:val="single"/>
        </w:rPr>
        <w:t xml:space="preserve">ПРЕЙСКУРАНТ НА УСЛУГИ </w:t>
      </w:r>
      <w:r w:rsidRPr="00DF5D95">
        <w:rPr>
          <w:rStyle w:val="Emphasis"/>
          <w:b/>
          <w:i w:val="0"/>
          <w:u w:val="single"/>
          <w:lang w:val="lv-LV"/>
        </w:rPr>
        <w:t>A</w:t>
      </w:r>
      <w:r w:rsidRPr="00DF5D95">
        <w:rPr>
          <w:rStyle w:val="Emphasis"/>
          <w:b/>
          <w:i w:val="0"/>
          <w:u w:val="single"/>
        </w:rPr>
        <w:t>О «GRAND CREDIT»</w:t>
      </w:r>
      <w:r w:rsidRPr="00DF5D95">
        <w:rPr>
          <w:u w:val="single"/>
        </w:rPr>
        <w:t xml:space="preserve"> </w:t>
      </w:r>
      <w:r w:rsidRPr="00DF5D95">
        <w:rPr>
          <w:rStyle w:val="Emphasis"/>
          <w:b/>
          <w:i w:val="0"/>
          <w:u w:val="single"/>
        </w:rPr>
        <w:t xml:space="preserve">ДЛЯ ЮРИДИЧЕСКИХ ЛИЦ </w:t>
      </w:r>
    </w:p>
    <w:p w:rsidR="00DF5D95" w:rsidRPr="003B6A51" w:rsidRDefault="00DF5D95" w:rsidP="00DF5D95">
      <w:pPr>
        <w:pStyle w:val="NormalWeb1"/>
        <w:shd w:val="clear" w:color="auto" w:fill="FFFFFF"/>
        <w:spacing w:before="0" w:after="0"/>
        <w:ind w:left="58" w:right="58"/>
        <w:jc w:val="right"/>
        <w:rPr>
          <w:rStyle w:val="Emphasis"/>
          <w:bCs/>
          <w:i w:val="0"/>
          <w:sz w:val="18"/>
        </w:rPr>
      </w:pPr>
      <w:r w:rsidRPr="003B6A51">
        <w:rPr>
          <w:rStyle w:val="Emphasis"/>
          <w:i w:val="0"/>
          <w:sz w:val="18"/>
        </w:rPr>
        <w:t xml:space="preserve">Действует с </w:t>
      </w:r>
      <w:r>
        <w:rPr>
          <w:rStyle w:val="Emphasis"/>
          <w:i w:val="0"/>
          <w:sz w:val="18"/>
          <w:lang w:val="lv-LV"/>
        </w:rPr>
        <w:t>11.06.2024</w:t>
      </w:r>
      <w:r w:rsidRPr="003B6A51">
        <w:rPr>
          <w:rStyle w:val="Emphasis"/>
          <w:i w:val="0"/>
          <w:sz w:val="18"/>
        </w:rPr>
        <w:t>.</w:t>
      </w:r>
    </w:p>
    <w:p w:rsidR="00DF5D95" w:rsidRPr="00635109" w:rsidRDefault="00DF5D95" w:rsidP="00DF5D95">
      <w:pPr>
        <w:pStyle w:val="NormalWeb1"/>
        <w:shd w:val="clear" w:color="auto" w:fill="FFFFFF"/>
        <w:spacing w:before="0" w:after="0"/>
        <w:ind w:left="58" w:right="58"/>
        <w:rPr>
          <w:rStyle w:val="Emphasis"/>
          <w:b/>
          <w:bCs/>
          <w:i w:val="0"/>
        </w:rPr>
      </w:pPr>
      <w:r w:rsidRPr="00635109">
        <w:rPr>
          <w:rStyle w:val="Emphasis"/>
          <w:b/>
          <w:i w:val="0"/>
        </w:rPr>
        <w:t>Расходы на оформление займа:</w:t>
      </w:r>
    </w:p>
    <w:tbl>
      <w:tblPr>
        <w:tblW w:w="0" w:type="auto"/>
        <w:tblInd w:w="-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929"/>
      </w:tblGrid>
      <w:tr w:rsidR="00DF5D95" w:rsidRPr="003B6A51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Рассмотрение заявления заемщика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</w:t>
            </w:r>
          </w:p>
        </w:tc>
      </w:tr>
      <w:tr w:rsidR="00DF5D95" w:rsidRPr="003B6A51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Оформление документов для получения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3B6A51" w:rsidRDefault="00DF5D95" w:rsidP="00CD243C">
            <w:pPr>
              <w:snapToGrid w:val="0"/>
              <w:rPr>
                <w:bCs/>
                <w:iCs/>
                <w:sz w:val="20"/>
                <w:szCs w:val="20"/>
                <w:highlight w:val="yellow"/>
              </w:rPr>
            </w:pPr>
            <w:r w:rsidRPr="00635109">
              <w:rPr>
                <w:sz w:val="20"/>
              </w:rPr>
              <w:t xml:space="preserve">От 2% от суммы займа (минимум </w:t>
            </w:r>
            <w:r>
              <w:rPr>
                <w:sz w:val="20"/>
                <w:lang w:val="lv-LV"/>
              </w:rPr>
              <w:t>215</w:t>
            </w:r>
            <w:r w:rsidRPr="00635109">
              <w:rPr>
                <w:sz w:val="20"/>
              </w:rPr>
              <w:t> EUR)</w:t>
            </w:r>
          </w:p>
        </w:tc>
      </w:tr>
      <w:tr w:rsidR="00DF5D95" w:rsidRPr="003B6A51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Оформление документов в случае рефинансирования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3B6A51" w:rsidRDefault="00DF5D95" w:rsidP="00CD243C">
            <w:pPr>
              <w:snapToGrid w:val="0"/>
              <w:rPr>
                <w:bCs/>
                <w:iCs/>
                <w:sz w:val="20"/>
                <w:szCs w:val="20"/>
                <w:highlight w:val="yellow"/>
              </w:rPr>
            </w:pPr>
            <w:r w:rsidRPr="00635109">
              <w:rPr>
                <w:sz w:val="20"/>
              </w:rPr>
              <w:t xml:space="preserve">От 3% от суммы займа (минимум </w:t>
            </w:r>
            <w:r>
              <w:rPr>
                <w:sz w:val="20"/>
                <w:lang w:val="lv-LV"/>
              </w:rPr>
              <w:t>360</w:t>
            </w:r>
            <w:r w:rsidRPr="00635109">
              <w:rPr>
                <w:sz w:val="20"/>
              </w:rPr>
              <w:t> EUR)</w:t>
            </w:r>
          </w:p>
        </w:tc>
      </w:tr>
      <w:tr w:rsidR="00DF5D95" w:rsidRPr="003B6A51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Осмотр/оценка объекта обеспечения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 </w:t>
            </w:r>
            <w:r>
              <w:rPr>
                <w:sz w:val="20"/>
                <w:lang w:val="lv-LV"/>
              </w:rPr>
              <w:t>120</w:t>
            </w:r>
            <w:r w:rsidRPr="00635109">
              <w:rPr>
                <w:sz w:val="20"/>
              </w:rPr>
              <w:t> евро</w:t>
            </w:r>
          </w:p>
        </w:tc>
      </w:tr>
      <w:tr w:rsidR="00DF5D95" w:rsidRPr="003B6A51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Регистрация залога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100</w:t>
            </w:r>
            <w:r w:rsidRPr="00635109">
              <w:rPr>
                <w:sz w:val="20"/>
              </w:rPr>
              <w:t xml:space="preserve"> EUR + 0,1% от суммы займа </w:t>
            </w:r>
          </w:p>
        </w:tc>
      </w:tr>
      <w:tr w:rsidR="00DF5D95" w:rsidRPr="003B6A51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Страхование недвижимой собственности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3B6A51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highlight w:val="yellow"/>
              </w:rPr>
            </w:pPr>
            <w:r w:rsidRPr="00635109">
              <w:rPr>
                <w:sz w:val="20"/>
              </w:rPr>
              <w:t xml:space="preserve">Согласно прейскуранту страховщика </w:t>
            </w:r>
          </w:p>
        </w:tc>
      </w:tr>
    </w:tbl>
    <w:p w:rsidR="00DF5D95" w:rsidRPr="00635109" w:rsidRDefault="00DF5D95" w:rsidP="00DF5D95">
      <w:pPr>
        <w:pStyle w:val="BodyText"/>
        <w:rPr>
          <w:rFonts w:ascii="Times New Roman" w:hAnsi="Times New Roman" w:cs="Times New Roman"/>
          <w:b/>
          <w:sz w:val="24"/>
        </w:rPr>
      </w:pPr>
      <w:r w:rsidRPr="00635109">
        <w:rPr>
          <w:rFonts w:ascii="Times New Roman" w:hAnsi="Times New Roman"/>
          <w:b/>
          <w:sz w:val="24"/>
        </w:rPr>
        <w:t>Расходы, связанные с изменениями договора:</w:t>
      </w:r>
    </w:p>
    <w:tbl>
      <w:tblPr>
        <w:tblW w:w="0" w:type="auto"/>
        <w:tblInd w:w="-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929"/>
      </w:tblGrid>
      <w:tr w:rsidR="00DF5D95" w:rsidRPr="00635109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Выдача дополнительной суммы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DF5D95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 1% от выдаваемой дополнительной суммы (минимум </w:t>
            </w:r>
            <w:r>
              <w:rPr>
                <w:sz w:val="20"/>
                <w:lang w:val="lv-LV"/>
              </w:rPr>
              <w:t>100</w:t>
            </w:r>
            <w:r w:rsidRPr="00635109">
              <w:rPr>
                <w:sz w:val="20"/>
              </w:rPr>
              <w:t xml:space="preserve"> EUR) </w:t>
            </w:r>
          </w:p>
        </w:tc>
      </w:tr>
      <w:tr w:rsidR="00DF5D95" w:rsidRPr="00635109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Изменение даты погашения займа (в пределах месяца)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Бесплатно*</w:t>
            </w:r>
          </w:p>
        </w:tc>
      </w:tr>
      <w:tr w:rsidR="00DF5D95" w:rsidRPr="00635109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Продление срока займа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Бесплатно*</w:t>
            </w:r>
          </w:p>
        </w:tc>
      </w:tr>
      <w:tr w:rsidR="00DF5D95" w:rsidRPr="00635109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Сокращение срока займа, подготовка нового графика платежей в случае частичного досрочного погашения займа и другие изменения в договоре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100</w:t>
            </w:r>
            <w:r w:rsidRPr="00635109">
              <w:rPr>
                <w:sz w:val="20"/>
              </w:rPr>
              <w:t xml:space="preserve"> EUR</w:t>
            </w:r>
          </w:p>
        </w:tc>
      </w:tr>
      <w:tr w:rsidR="00DF5D95" w:rsidRPr="00635109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Предоставление кредитных каникул до шести месяцев (услуга доступна, начиная со второго месяца после выдачи займа)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Бесплатно</w:t>
            </w:r>
          </w:p>
        </w:tc>
      </w:tr>
      <w:tr w:rsidR="00DF5D95" w:rsidRPr="00635109" w:rsidTr="00CD243C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Досрочное погашение займа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15294A" w:rsidRDefault="00DF5D95" w:rsidP="00DF5D95">
            <w:pPr>
              <w:snapToGrid w:val="0"/>
              <w:rPr>
                <w:sz w:val="20"/>
                <w:szCs w:val="20"/>
                <w:lang w:val="lv-LV"/>
              </w:rPr>
            </w:pPr>
            <w:r w:rsidRPr="00635109">
              <w:rPr>
                <w:sz w:val="20"/>
              </w:rPr>
              <w:t>1% от досрочно погашаемой суммы</w:t>
            </w:r>
          </w:p>
        </w:tc>
      </w:tr>
    </w:tbl>
    <w:p w:rsidR="00DF5D95" w:rsidRPr="00635109" w:rsidRDefault="00DF5D95" w:rsidP="00DF5D95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635109">
        <w:rPr>
          <w:rFonts w:ascii="Times New Roman" w:hAnsi="Times New Roman"/>
          <w:sz w:val="18"/>
        </w:rPr>
        <w:t>* Необходимо оплатить только нотариальное заверение документов, связанных с изменениями, и их регистрацию в Земельной книге.</w:t>
      </w:r>
    </w:p>
    <w:p w:rsidR="00DF5D95" w:rsidRPr="00635109" w:rsidRDefault="00DF5D95" w:rsidP="00DF5D95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635109">
        <w:rPr>
          <w:rFonts w:ascii="Times New Roman" w:hAnsi="Times New Roman"/>
          <w:b/>
          <w:sz w:val="24"/>
        </w:rPr>
        <w:t>Прочие услуги:</w:t>
      </w:r>
    </w:p>
    <w:tbl>
      <w:tblPr>
        <w:tblW w:w="0" w:type="auto"/>
        <w:tblInd w:w="-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5905"/>
      </w:tblGrid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Справка об остатке долговых обязательств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DF5D95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40</w:t>
            </w:r>
            <w:r w:rsidRPr="00635109">
              <w:rPr>
                <w:sz w:val="20"/>
              </w:rPr>
              <w:t xml:space="preserve"> EUR **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Разрешение на продажу заложенной собственности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40</w:t>
            </w:r>
            <w:r w:rsidRPr="00635109">
              <w:rPr>
                <w:sz w:val="20"/>
              </w:rPr>
              <w:t xml:space="preserve"> EUR **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Согласие на регистрацию очередной ипотеки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40</w:t>
            </w:r>
            <w:r w:rsidRPr="00635109">
              <w:rPr>
                <w:sz w:val="20"/>
              </w:rPr>
              <w:t xml:space="preserve"> EUR **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Справка о предоставлении займа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40</w:t>
            </w:r>
            <w:r w:rsidRPr="00635109">
              <w:rPr>
                <w:sz w:val="20"/>
              </w:rPr>
              <w:t xml:space="preserve"> EUR **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Подготовка нестандартных документов по требованию клиента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 </w:t>
            </w:r>
            <w:r>
              <w:rPr>
                <w:sz w:val="20"/>
                <w:lang w:val="lv-LV"/>
              </w:rPr>
              <w:t>50</w:t>
            </w:r>
            <w:r w:rsidRPr="00635109">
              <w:rPr>
                <w:sz w:val="20"/>
              </w:rPr>
              <w:t> EUR</w:t>
            </w:r>
            <w:r>
              <w:rPr>
                <w:bCs/>
                <w:iCs/>
                <w:sz w:val="20"/>
                <w:szCs w:val="20"/>
                <w:lang w:val="lv-LV"/>
              </w:rPr>
              <w:t>**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Отправка уведомления о расторжении договора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20</w:t>
            </w:r>
            <w:r w:rsidRPr="00635109">
              <w:rPr>
                <w:sz w:val="20"/>
              </w:rPr>
              <w:t xml:space="preserve"> EUR **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Отправка SMS-сообщения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0,71 EUR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>Отправка письма (предупреждения) заемщику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20</w:t>
            </w:r>
            <w:r w:rsidRPr="00635109">
              <w:rPr>
                <w:sz w:val="20"/>
              </w:rPr>
              <w:t xml:space="preserve"> EUR 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Отправка письма (предупреждения) поручителю или залогодателю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</w:p>
          <w:p w:rsidR="00DF5D95" w:rsidRPr="00635109" w:rsidRDefault="00DF5D95" w:rsidP="00CD243C">
            <w:pPr>
              <w:pStyle w:val="NormalWeb1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20</w:t>
            </w:r>
            <w:r w:rsidRPr="00635109">
              <w:rPr>
                <w:sz w:val="20"/>
              </w:rPr>
              <w:t xml:space="preserve"> EUR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635109">
              <w:rPr>
                <w:sz w:val="20"/>
              </w:rPr>
              <w:t xml:space="preserve">Рассмотрение документов рефинансирования, согласование, надзор за процессом рефинансирования, если выполнение обязательств производится путем рефинансирования обязательств у другого кредитора и для обеспечения рефинансирования используется двусторонняя договоренность между </w:t>
            </w:r>
            <w:r>
              <w:rPr>
                <w:sz w:val="20"/>
                <w:lang w:val="lv-LV"/>
              </w:rPr>
              <w:t>A</w:t>
            </w:r>
            <w:r w:rsidRPr="00635109">
              <w:rPr>
                <w:sz w:val="20"/>
              </w:rPr>
              <w:t>О «Grand Credit», Заемщиком и новым кредитором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1000</w:t>
            </w:r>
            <w:r w:rsidRPr="00635109">
              <w:rPr>
                <w:sz w:val="20"/>
              </w:rPr>
              <w:t xml:space="preserve"> EUR </w:t>
            </w:r>
            <w:r>
              <w:rPr>
                <w:bCs/>
                <w:iCs/>
                <w:sz w:val="20"/>
                <w:szCs w:val="20"/>
                <w:lang w:val="lv-LV"/>
              </w:rPr>
              <w:t>***</w:t>
            </w:r>
          </w:p>
        </w:tc>
      </w:tr>
      <w:tr w:rsidR="00DF5D95" w:rsidRPr="00635109" w:rsidTr="00CD243C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D95" w:rsidRPr="00635109" w:rsidRDefault="004F0736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 w:rsidRPr="004F0736">
              <w:rPr>
                <w:sz w:val="20"/>
              </w:rPr>
              <w:t>Просмотр, согласование счета сделки/взаимодоговора/хранения и сопутствующих документов, сопровождение процесса сделки в случае исполнения обязательств путем реализации заложенного имущества.</w:t>
            </w:r>
            <w:bookmarkStart w:id="0" w:name="_GoBack"/>
            <w:bookmarkEnd w:id="0"/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95" w:rsidRPr="00635109" w:rsidRDefault="00DF5D95" w:rsidP="00CD243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lang w:val="lv-LV"/>
              </w:rPr>
              <w:t>700</w:t>
            </w:r>
            <w:r w:rsidRPr="00635109">
              <w:rPr>
                <w:sz w:val="20"/>
              </w:rPr>
              <w:t xml:space="preserve"> EUR </w:t>
            </w:r>
            <w:r>
              <w:rPr>
                <w:bCs/>
                <w:iCs/>
                <w:sz w:val="20"/>
                <w:szCs w:val="20"/>
                <w:lang w:val="lv-LV"/>
              </w:rPr>
              <w:t>***</w:t>
            </w:r>
          </w:p>
        </w:tc>
      </w:tr>
    </w:tbl>
    <w:p w:rsidR="00DF5D95" w:rsidRPr="00635109" w:rsidRDefault="00DF5D95" w:rsidP="00DF5D95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635109">
        <w:rPr>
          <w:rFonts w:ascii="Times New Roman" w:hAnsi="Times New Roman"/>
          <w:sz w:val="18"/>
        </w:rPr>
        <w:t>** Без нотариального заверения</w:t>
      </w:r>
    </w:p>
    <w:p w:rsidR="00DF5D95" w:rsidRPr="00635109" w:rsidRDefault="00DF5D95" w:rsidP="00DF5D95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635109">
        <w:rPr>
          <w:rFonts w:ascii="Times New Roman" w:hAnsi="Times New Roman"/>
          <w:sz w:val="18"/>
        </w:rPr>
        <w:t>*** Не включая нотариально заверенное согласие на продажу, на регистрацию очередной ипотеки в пользу нового кредитора и нотариально заверенного прошения о регистрации для погашения ипотеки</w:t>
      </w:r>
    </w:p>
    <w:p w:rsidR="00DF5D95" w:rsidRDefault="00DF5D95" w:rsidP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p w:rsidR="00DF5D95" w:rsidRDefault="00DF5D95">
      <w:pPr>
        <w:pStyle w:val="BodyText"/>
        <w:tabs>
          <w:tab w:val="right" w:pos="10065"/>
        </w:tabs>
        <w:jc w:val="both"/>
        <w:rPr>
          <w:rFonts w:ascii="Times New Roman" w:hAnsi="Times New Roman"/>
          <w:sz w:val="24"/>
          <w:lang w:val="lv-LV"/>
        </w:rPr>
      </w:pPr>
    </w:p>
    <w:sectPr w:rsidR="00DF5D95">
      <w:pgSz w:w="11905" w:h="16837"/>
      <w:pgMar w:top="873" w:right="566" w:bottom="935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13C4C"/>
    <w:rsid w:val="00013C4C"/>
    <w:rsid w:val="000F3A28"/>
    <w:rsid w:val="0015294A"/>
    <w:rsid w:val="001827D2"/>
    <w:rsid w:val="001C1993"/>
    <w:rsid w:val="003B6A51"/>
    <w:rsid w:val="004E6C37"/>
    <w:rsid w:val="004F0736"/>
    <w:rsid w:val="005F2238"/>
    <w:rsid w:val="00635109"/>
    <w:rsid w:val="00687139"/>
    <w:rsid w:val="006B40F7"/>
    <w:rsid w:val="006B6225"/>
    <w:rsid w:val="007205D2"/>
    <w:rsid w:val="007D5E95"/>
    <w:rsid w:val="00A25B45"/>
    <w:rsid w:val="00B11B24"/>
    <w:rsid w:val="00DF5D95"/>
    <w:rsid w:val="00F83DFC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DefaultParagraphFont1">
    <w:name w:val="WW-Default Paragraph Font1"/>
  </w:style>
  <w:style w:type="character" w:customStyle="1" w:styleId="WW-Absatz-Standardschriftart1111111111111">
    <w:name w:val="WW-Absatz-Standardschriftart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1">
    <w:name w:val="WW-Default Paragraph Font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DefaultParagraphFont1111111111">
    <w:name w:val="WW-Default Paragraph Font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Noklusjumarindkopasfonts">
    <w:name w:val="Noklusējuma rindkopas fonts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Noklusjumarindkopasfonts">
    <w:name w:val="WW-Noklusējuma rindkopas fonts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Noklusjumarindkopasfonts3">
    <w:name w:val="Noklusējuma rindkopas fonts3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Noklusjumarindkopasfonts2">
    <w:name w:val="Noklusējuma rindkopas fonts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Noklusjumarindkopasfonts1">
    <w:name w:val="Noklusējuma rindkopas fonts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DefaultParagraphFont1">
    <w:name w:val="Default Paragraph Font1"/>
  </w:style>
  <w:style w:type="character" w:styleId="Emphasis">
    <w:name w:val="Emphasis"/>
    <w:qFormat/>
    <w:rPr>
      <w:i/>
      <w:iCs/>
      <w:lang w:val="ru-RU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Book Antiqua" w:hAnsi="Book Antiqua" w:cs="Book Antiqua"/>
      <w:sz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Parakstszemobjekta">
    <w:name w:val="Paraksts zem objek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ormalWeb1">
    <w:name w:val="Normal (Web)1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alonteksts">
    <w:name w:val="Balonteksts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SIA “GRAND CREDIT”PAKAPLOJUMU CENRĀDIS:</vt:lpstr>
      <vt:lpstr>SIA “GRAND CREDIT”PAKAPLOJUMU CENRĀDIS:</vt:lpstr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“GRAND CREDIT”PAKAPLOJUMU CENRĀDIS:</dc:title>
  <dc:creator>IAdamovicha</dc:creator>
  <cp:lastModifiedBy>Ilze Malaševska</cp:lastModifiedBy>
  <cp:revision>26</cp:revision>
  <cp:lastPrinted>2013-08-14T08:07:00Z</cp:lastPrinted>
  <dcterms:created xsi:type="dcterms:W3CDTF">2019-03-06T15:09:00Z</dcterms:created>
  <dcterms:modified xsi:type="dcterms:W3CDTF">2024-06-13T13:20:00Z</dcterms:modified>
</cp:coreProperties>
</file>